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C6" w:rsidRDefault="00C025C6" w:rsidP="00B97707"/>
    <w:p w:rsidR="00C025C6" w:rsidRDefault="00C025C6"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sidR="007267F8">
        <w:rPr>
          <w:rStyle w:val="Forte"/>
          <w:rFonts w:ascii="Calibri" w:hAnsi="Calibri" w:cs="Arial"/>
          <w:color w:val="000000"/>
          <w:bdr w:val="none" w:sz="0" w:space="0" w:color="auto" w:frame="1"/>
        </w:rPr>
        <w:tab/>
      </w:r>
      <w:r w:rsidRPr="00462FC0">
        <w:rPr>
          <w:rStyle w:val="Forte"/>
          <w:rFonts w:ascii="Calibri" w:hAnsi="Calibri" w:cs="Arial"/>
          <w:color w:val="000000"/>
          <w:bdr w:val="none" w:sz="0" w:space="0" w:color="auto" w:frame="1"/>
        </w:rPr>
        <w:t>Termo de Referência</w:t>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t xml:space="preserve">Nº </w:t>
      </w:r>
      <w:r w:rsidR="00945DC8">
        <w:rPr>
          <w:rStyle w:val="Forte"/>
          <w:rFonts w:ascii="Calibri" w:hAnsi="Calibri" w:cs="Arial"/>
          <w:color w:val="000000"/>
          <w:bdr w:val="none" w:sz="0" w:space="0" w:color="auto" w:frame="1"/>
        </w:rPr>
        <w:t>1</w:t>
      </w:r>
      <w:r w:rsidR="00FD0295">
        <w:rPr>
          <w:rStyle w:val="Forte"/>
          <w:rFonts w:ascii="Calibri" w:hAnsi="Calibri" w:cs="Arial"/>
          <w:color w:val="000000"/>
          <w:bdr w:val="none" w:sz="0" w:space="0" w:color="auto" w:frame="1"/>
        </w:rPr>
        <w:t>3</w:t>
      </w:r>
      <w:r w:rsidR="00724AE6">
        <w:rPr>
          <w:rStyle w:val="Forte"/>
          <w:rFonts w:ascii="Calibri" w:hAnsi="Calibri" w:cs="Arial"/>
          <w:color w:val="000000"/>
          <w:bdr w:val="none" w:sz="0" w:space="0" w:color="auto" w:frame="1"/>
        </w:rPr>
        <w:t>1</w:t>
      </w:r>
      <w:r w:rsidR="00945DC8">
        <w:rPr>
          <w:rStyle w:val="Forte"/>
          <w:rFonts w:ascii="Calibri" w:hAnsi="Calibri" w:cs="Arial"/>
          <w:color w:val="000000"/>
          <w:bdr w:val="none" w:sz="0" w:space="0" w:color="auto" w:frame="1"/>
        </w:rPr>
        <w:t>/2020</w:t>
      </w:r>
    </w:p>
    <w:p w:rsidR="00DA6A1C" w:rsidRDefault="00DA6A1C"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6668C0" w:rsidRDefault="006668C0"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746725" w:rsidRDefault="00945DC8" w:rsidP="007267F8">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Aquisição</w:t>
      </w:r>
      <w:r w:rsidR="00C025C6">
        <w:rPr>
          <w:rStyle w:val="Forte"/>
          <w:rFonts w:ascii="Calibri" w:hAnsi="Calibri" w:cs="Arial"/>
          <w:color w:val="000000"/>
          <w:bdr w:val="none" w:sz="0" w:space="0" w:color="auto" w:frame="1"/>
        </w:rPr>
        <w:t xml:space="preserve"> de</w:t>
      </w:r>
      <w:r w:rsidR="00724AE6">
        <w:rPr>
          <w:rStyle w:val="Forte"/>
          <w:rFonts w:ascii="Calibri" w:hAnsi="Calibri" w:cs="Arial"/>
          <w:color w:val="000000"/>
          <w:bdr w:val="none" w:sz="0" w:space="0" w:color="auto" w:frame="1"/>
        </w:rPr>
        <w:t xml:space="preserve"> diversas</w:t>
      </w:r>
      <w:r w:rsidR="00746725">
        <w:rPr>
          <w:rStyle w:val="Forte"/>
          <w:rFonts w:ascii="Calibri" w:hAnsi="Calibri" w:cs="Arial"/>
          <w:color w:val="000000"/>
          <w:bdr w:val="none" w:sz="0" w:space="0" w:color="auto" w:frame="1"/>
        </w:rPr>
        <w:t xml:space="preserve"> bolas de futebol e futsal</w:t>
      </w:r>
      <w:r w:rsidR="00C025C6">
        <w:rPr>
          <w:rStyle w:val="Forte"/>
          <w:rFonts w:ascii="Calibri" w:hAnsi="Calibri" w:cs="Arial"/>
          <w:color w:val="000000"/>
          <w:bdr w:val="none" w:sz="0" w:space="0" w:color="auto" w:frame="1"/>
        </w:rPr>
        <w:t xml:space="preserve"> </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p>
    <w:p w:rsidR="00945DC8" w:rsidRPr="00945DC8" w:rsidRDefault="00C025C6" w:rsidP="00945DC8">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Fonts w:ascii="Calibri" w:hAnsi="Calibri" w:cs="Arial"/>
        </w:rPr>
        <w:tab/>
      </w:r>
      <w:r w:rsidRPr="00462FC0">
        <w:rPr>
          <w:rFonts w:ascii="Calibri" w:hAnsi="Calibri" w:cs="Arial"/>
        </w:rPr>
        <w:t xml:space="preserve">O </w:t>
      </w:r>
      <w:r w:rsidRPr="00462FC0">
        <w:rPr>
          <w:rFonts w:ascii="Calibri" w:hAnsi="Calibri" w:cs="Arial"/>
          <w:b/>
        </w:rPr>
        <w:t>INSTITUTO DE CIDADANIA RAÍZES</w:t>
      </w:r>
      <w:r w:rsidRPr="00462FC0">
        <w:rPr>
          <w:rFonts w:ascii="Calibri" w:hAnsi="Calibri" w:cs="Arial"/>
        </w:rPr>
        <w:t xml:space="preserve">, CNPJ nº 04.079.198/0001-00, visando à contratação de pessoal para </w:t>
      </w:r>
      <w:r w:rsidRPr="00462FC0">
        <w:rPr>
          <w:rFonts w:ascii="Calibri" w:hAnsi="Calibri" w:cs="Arial"/>
          <w:color w:val="000000"/>
        </w:rPr>
        <w:t xml:space="preserve">a execução das ações e serviços </w:t>
      </w:r>
      <w:r w:rsidRPr="00462FC0">
        <w:rPr>
          <w:rFonts w:ascii="Calibri" w:hAnsi="Calibri" w:cs="Arial"/>
          <w:b/>
          <w:color w:val="000000"/>
        </w:rPr>
        <w:t xml:space="preserve">PROGRAMA BARUERI ESPORTE FORTE </w:t>
      </w:r>
      <w:r w:rsidRPr="00462FC0">
        <w:rPr>
          <w:rFonts w:ascii="Calibri" w:hAnsi="Calibri" w:cs="Arial"/>
        </w:rPr>
        <w:t>CNPJ nº 04.079.198/0007-97</w:t>
      </w:r>
      <w:r w:rsidRPr="00462FC0">
        <w:rPr>
          <w:rFonts w:ascii="Calibri" w:hAnsi="Calibri" w:cs="Arial"/>
          <w:color w:val="000000"/>
        </w:rPr>
        <w:t xml:space="preserve">, </w:t>
      </w:r>
      <w:r w:rsidRPr="00462FC0">
        <w:rPr>
          <w:rFonts w:ascii="Calibri" w:hAnsi="Calibri" w:cs="Arial"/>
        </w:rPr>
        <w:t xml:space="preserve">conforme descrito no Contrato de Gestão Número 537/2019, celebrado entre o Município de Barueri e o Instituto de Cidadania Raízes, </w:t>
      </w:r>
      <w:r w:rsidRPr="00462FC0">
        <w:rPr>
          <w:rFonts w:ascii="Calibri" w:hAnsi="Calibri" w:cs="Arial"/>
          <w:color w:val="000000"/>
        </w:rPr>
        <w:t>vem por meio deste, convidar fornecedores a apresentar proposta para</w:t>
      </w:r>
      <w:r>
        <w:rPr>
          <w:rFonts w:ascii="Calibri" w:hAnsi="Calibri" w:cs="Arial"/>
          <w:color w:val="000000"/>
        </w:rPr>
        <w:t xml:space="preserve"> a aquisição </w:t>
      </w:r>
      <w:r w:rsidR="00746725">
        <w:rPr>
          <w:rFonts w:ascii="Calibri" w:hAnsi="Calibri" w:cs="Arial"/>
          <w:color w:val="000000"/>
        </w:rPr>
        <w:t>de bolas de futebol e futsal.</w:t>
      </w:r>
    </w:p>
    <w:p w:rsidR="00945DC8" w:rsidRDefault="00945DC8"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462FC0">
        <w:rPr>
          <w:rFonts w:ascii="Calibri" w:hAnsi="Calibri" w:cs="Arial"/>
        </w:rPr>
        <w:t>537/2019, celebrado entre o Município de Barueri e o Instituto de Cidadania Raízes”</w:t>
      </w:r>
      <w:r w:rsidRPr="00462FC0">
        <w:rPr>
          <w:rFonts w:ascii="Calibri" w:hAnsi="Calibri" w:cs="Arial"/>
          <w:color w:val="000000"/>
        </w:rPr>
        <w:t>.</w:t>
      </w:r>
    </w:p>
    <w:p w:rsidR="006704DC" w:rsidRDefault="006704DC" w:rsidP="00B97707">
      <w:pPr>
        <w:pStyle w:val="NormalWeb"/>
        <w:shd w:val="clear" w:color="auto" w:fill="FFFFFF"/>
        <w:spacing w:before="0" w:beforeAutospacing="0" w:after="0" w:afterAutospacing="0"/>
        <w:jc w:val="both"/>
        <w:textAlignment w:val="baseline"/>
        <w:rPr>
          <w:rFonts w:ascii="Calibri" w:hAnsi="Calibri" w:cs="Arial"/>
          <w:color w:val="000000"/>
        </w:rPr>
      </w:pPr>
    </w:p>
    <w:p w:rsidR="00D8742F" w:rsidRDefault="00D8742F" w:rsidP="00D8742F">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As propostas d</w:t>
      </w:r>
      <w:r>
        <w:rPr>
          <w:rFonts w:ascii="Calibri" w:hAnsi="Calibri" w:cs="Arial"/>
          <w:color w:val="000000"/>
        </w:rPr>
        <w:t>everão ser enviadas ao Instituto de Cidadania Raízes – Barueri Esporte Forte, no endereço avenida Sansão, 110, Jardim São Pedro, Barueri-SP. CEP 06402-200. Fone: (11) 4201-3502</w:t>
      </w:r>
      <w:r w:rsidR="00A626F5">
        <w:rPr>
          <w:rFonts w:ascii="Calibri" w:hAnsi="Calibri" w:cs="Arial"/>
          <w:color w:val="000000"/>
        </w:rPr>
        <w:t>,</w:t>
      </w:r>
      <w:r>
        <w:rPr>
          <w:rFonts w:ascii="Calibri" w:hAnsi="Calibri" w:cs="Arial"/>
          <w:color w:val="000000"/>
        </w:rPr>
        <w:t xml:space="preserve"> ou pelo e-mail: </w:t>
      </w:r>
      <w:hyperlink r:id="rId9" w:history="1">
        <w:r w:rsidRPr="008878C7">
          <w:rPr>
            <w:rStyle w:val="Hyperlink"/>
            <w:rFonts w:ascii="Calibri" w:hAnsi="Calibri" w:cs="Arial"/>
          </w:rPr>
          <w:t>planejamento@barueriesporteforte.org.br</w:t>
        </w:r>
      </w:hyperlink>
      <w:r>
        <w:rPr>
          <w:rFonts w:ascii="Calibri" w:hAnsi="Calibri" w:cs="Arial"/>
          <w:color w:val="000000"/>
        </w:rPr>
        <w:t xml:space="preserve">, até às 18 horas do dia </w:t>
      </w:r>
      <w:r w:rsidR="007B704F">
        <w:rPr>
          <w:rFonts w:ascii="Calibri" w:hAnsi="Calibri" w:cs="Arial"/>
          <w:color w:val="000000"/>
        </w:rPr>
        <w:t>23</w:t>
      </w:r>
      <w:r>
        <w:rPr>
          <w:rFonts w:ascii="Calibri" w:hAnsi="Calibri" w:cs="Arial"/>
          <w:color w:val="000000"/>
        </w:rPr>
        <w:t xml:space="preserve"> de dezembro de 2020. </w:t>
      </w:r>
    </w:p>
    <w:p w:rsidR="00D8742F" w:rsidRDefault="00D8742F" w:rsidP="00B97707">
      <w:pPr>
        <w:pStyle w:val="NormalWeb"/>
        <w:shd w:val="clear" w:color="auto" w:fill="FFFFFF"/>
        <w:spacing w:before="0" w:beforeAutospacing="0" w:after="0" w:afterAutospacing="0"/>
        <w:jc w:val="both"/>
        <w:textAlignment w:val="baseline"/>
        <w:rPr>
          <w:rFonts w:ascii="Calibri" w:hAnsi="Calibri" w:cs="Arial"/>
          <w:color w:val="000000"/>
        </w:rPr>
      </w:pPr>
    </w:p>
    <w:p w:rsidR="006704DC" w:rsidRPr="00462FC0" w:rsidRDefault="00C025C6"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462FC0">
        <w:rPr>
          <w:rStyle w:val="Forte"/>
          <w:rFonts w:ascii="Calibri" w:hAnsi="Calibri" w:cs="Arial"/>
          <w:color w:val="000000"/>
          <w:bdr w:val="none" w:sz="0" w:space="0" w:color="auto" w:frame="1"/>
        </w:rPr>
        <w:t>Objeto</w:t>
      </w:r>
      <w:r>
        <w:rPr>
          <w:rStyle w:val="Forte"/>
          <w:rFonts w:ascii="Calibri" w:hAnsi="Calibri" w:cs="Arial"/>
          <w:color w:val="000000"/>
          <w:bdr w:val="none" w:sz="0" w:space="0" w:color="auto" w:frame="1"/>
        </w:rPr>
        <w:t>:</w:t>
      </w:r>
    </w:p>
    <w:tbl>
      <w:tblPr>
        <w:tblStyle w:val="Tabelacomgrade"/>
        <w:tblW w:w="9878" w:type="dxa"/>
        <w:tblLayout w:type="fixed"/>
        <w:tblLook w:val="04A0" w:firstRow="1" w:lastRow="0" w:firstColumn="1" w:lastColumn="0" w:noHBand="0" w:noVBand="1"/>
      </w:tblPr>
      <w:tblGrid>
        <w:gridCol w:w="1190"/>
        <w:gridCol w:w="2480"/>
        <w:gridCol w:w="3507"/>
        <w:gridCol w:w="2701"/>
      </w:tblGrid>
      <w:tr w:rsidR="00901095" w:rsidRPr="00462FC0" w:rsidTr="002D7D9A">
        <w:trPr>
          <w:trHeight w:val="416"/>
        </w:trPr>
        <w:tc>
          <w:tcPr>
            <w:tcW w:w="1190"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ITEM</w:t>
            </w:r>
          </w:p>
        </w:tc>
        <w:tc>
          <w:tcPr>
            <w:tcW w:w="2480"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DESCRIÇÃO</w:t>
            </w:r>
          </w:p>
        </w:tc>
        <w:tc>
          <w:tcPr>
            <w:tcW w:w="3507"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ESPECIFICAÇÕES</w:t>
            </w:r>
          </w:p>
        </w:tc>
        <w:tc>
          <w:tcPr>
            <w:tcW w:w="2701"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QUANTIDADE</w:t>
            </w:r>
          </w:p>
        </w:tc>
      </w:tr>
      <w:tr w:rsidR="000B79FA" w:rsidRPr="00462FC0" w:rsidTr="002D7D9A">
        <w:trPr>
          <w:trHeight w:val="257"/>
        </w:trPr>
        <w:tc>
          <w:tcPr>
            <w:tcW w:w="1190" w:type="dxa"/>
            <w:vAlign w:val="center"/>
          </w:tcPr>
          <w:p w:rsidR="000B79FA" w:rsidRPr="00462FC0" w:rsidRDefault="00FC3998" w:rsidP="00485E1D">
            <w:pPr>
              <w:pStyle w:val="NormalWeb"/>
              <w:spacing w:before="0" w:beforeAutospacing="0" w:after="0" w:afterAutospacing="0"/>
              <w:jc w:val="center"/>
              <w:textAlignment w:val="baseline"/>
              <w:rPr>
                <w:rFonts w:ascii="Calibri" w:hAnsi="Calibri" w:cs="Arial"/>
                <w:color w:val="000000"/>
              </w:rPr>
            </w:pPr>
            <w:r>
              <w:rPr>
                <w:rFonts w:ascii="Calibri" w:hAnsi="Calibri" w:cs="Arial"/>
                <w:color w:val="000000"/>
              </w:rPr>
              <w:t>1</w:t>
            </w:r>
          </w:p>
        </w:tc>
        <w:tc>
          <w:tcPr>
            <w:tcW w:w="2480" w:type="dxa"/>
            <w:vAlign w:val="center"/>
          </w:tcPr>
          <w:p w:rsidR="00746725" w:rsidRPr="00996A54" w:rsidRDefault="00D4461D" w:rsidP="00FD6310">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BOLA DE FUTEBOL DE CAMPO</w:t>
            </w:r>
            <w:r w:rsidR="005758BC">
              <w:rPr>
                <w:rFonts w:ascii="Calibri" w:hAnsi="Calibri" w:cs="Arial"/>
                <w:color w:val="000000"/>
                <w:sz w:val="22"/>
                <w:szCs w:val="22"/>
              </w:rPr>
              <w:t xml:space="preserve"> – OFICIAS</w:t>
            </w:r>
            <w:r w:rsidR="00FD6310">
              <w:rPr>
                <w:rFonts w:ascii="Calibri" w:hAnsi="Calibri" w:cs="Arial"/>
                <w:color w:val="000000"/>
                <w:sz w:val="22"/>
                <w:szCs w:val="22"/>
              </w:rPr>
              <w:t xml:space="preserve"> </w:t>
            </w:r>
            <w:r>
              <w:rPr>
                <w:rFonts w:ascii="Calibri" w:hAnsi="Calibri" w:cs="Arial"/>
                <w:color w:val="000000"/>
                <w:sz w:val="22"/>
                <w:szCs w:val="22"/>
              </w:rPr>
              <w:t>DA FPF (FEDERAÇÃO PAU</w:t>
            </w:r>
            <w:r w:rsidR="00FD6310">
              <w:rPr>
                <w:rFonts w:ascii="Calibri" w:hAnsi="Calibri" w:cs="Arial"/>
                <w:color w:val="000000"/>
                <w:sz w:val="22"/>
                <w:szCs w:val="22"/>
              </w:rPr>
              <w:t>-</w:t>
            </w:r>
            <w:r>
              <w:rPr>
                <w:rFonts w:ascii="Calibri" w:hAnsi="Calibri" w:cs="Arial"/>
                <w:color w:val="000000"/>
                <w:sz w:val="22"/>
                <w:szCs w:val="22"/>
              </w:rPr>
              <w:t>LISTA DE FUTEBOL) 2021.</w:t>
            </w:r>
          </w:p>
        </w:tc>
        <w:tc>
          <w:tcPr>
            <w:tcW w:w="3507" w:type="dxa"/>
            <w:vAlign w:val="center"/>
          </w:tcPr>
          <w:p w:rsidR="000B79FA" w:rsidRPr="00996A54" w:rsidRDefault="00746725" w:rsidP="006A6C87">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BOLA DE FUTEBOL</w:t>
            </w:r>
            <w:r w:rsidR="00D4461D">
              <w:rPr>
                <w:rFonts w:ascii="Calibri" w:hAnsi="Calibri" w:cs="Arial"/>
                <w:color w:val="000000"/>
                <w:sz w:val="22"/>
                <w:szCs w:val="22"/>
              </w:rPr>
              <w:t xml:space="preserve"> DE CAMPO</w:t>
            </w:r>
            <w:r w:rsidR="005758BC">
              <w:rPr>
                <w:rFonts w:ascii="Calibri" w:hAnsi="Calibri" w:cs="Arial"/>
                <w:color w:val="000000"/>
                <w:sz w:val="22"/>
                <w:szCs w:val="22"/>
              </w:rPr>
              <w:t xml:space="preserve"> - OFICILA</w:t>
            </w:r>
            <w:r w:rsidR="00D4461D">
              <w:rPr>
                <w:rFonts w:ascii="Calibri" w:hAnsi="Calibri" w:cs="Arial"/>
                <w:color w:val="000000"/>
                <w:sz w:val="22"/>
                <w:szCs w:val="22"/>
              </w:rPr>
              <w:t xml:space="preserve"> DA FPF (FEDERAÇÃO PAU</w:t>
            </w:r>
            <w:r w:rsidR="005758BC">
              <w:rPr>
                <w:rFonts w:ascii="Calibri" w:hAnsi="Calibri" w:cs="Arial"/>
                <w:color w:val="000000"/>
                <w:sz w:val="22"/>
                <w:szCs w:val="22"/>
              </w:rPr>
              <w:t>-</w:t>
            </w:r>
            <w:r w:rsidR="00D4461D">
              <w:rPr>
                <w:rFonts w:ascii="Calibri" w:hAnsi="Calibri" w:cs="Arial"/>
                <w:color w:val="000000"/>
                <w:sz w:val="22"/>
                <w:szCs w:val="22"/>
              </w:rPr>
              <w:t xml:space="preserve">LISTA DE FUTEBOL) 2021 – COM PESO DE 420 A 445 GRAMAS; CIRCUNFERÊNCIA DE 68cm A 70cm; GOMOS 14; LAMINADO ECOKNIT, CONSTRUÇÃO TERMOTEC, CAMADA INTERNA NEOTEC, DUPLA COLAGEM E MIOLO COM CÁPSULA SIS.  </w:t>
            </w:r>
          </w:p>
        </w:tc>
        <w:tc>
          <w:tcPr>
            <w:tcW w:w="2701" w:type="dxa"/>
            <w:vAlign w:val="center"/>
          </w:tcPr>
          <w:p w:rsidR="000B79FA" w:rsidRPr="00996A54" w:rsidRDefault="00D4461D" w:rsidP="00E34C2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80 (OITENTA) UNIDADES</w:t>
            </w:r>
          </w:p>
        </w:tc>
      </w:tr>
      <w:tr w:rsidR="000E3076" w:rsidRPr="00462FC0" w:rsidTr="002D7D9A">
        <w:trPr>
          <w:trHeight w:val="257"/>
        </w:trPr>
        <w:tc>
          <w:tcPr>
            <w:tcW w:w="1190" w:type="dxa"/>
            <w:vAlign w:val="center"/>
          </w:tcPr>
          <w:p w:rsidR="000E3076" w:rsidRDefault="000E3076" w:rsidP="00485E1D">
            <w:pPr>
              <w:pStyle w:val="NormalWeb"/>
              <w:spacing w:before="0" w:beforeAutospacing="0" w:after="0" w:afterAutospacing="0"/>
              <w:jc w:val="center"/>
              <w:textAlignment w:val="baseline"/>
              <w:rPr>
                <w:rFonts w:ascii="Calibri" w:hAnsi="Calibri" w:cs="Arial"/>
                <w:color w:val="000000"/>
              </w:rPr>
            </w:pPr>
            <w:r>
              <w:rPr>
                <w:rFonts w:ascii="Calibri" w:hAnsi="Calibri" w:cs="Arial"/>
                <w:color w:val="000000"/>
              </w:rPr>
              <w:t>2</w:t>
            </w:r>
          </w:p>
        </w:tc>
        <w:tc>
          <w:tcPr>
            <w:tcW w:w="2480" w:type="dxa"/>
            <w:vAlign w:val="center"/>
          </w:tcPr>
          <w:p w:rsidR="000E3076" w:rsidRDefault="000E3076" w:rsidP="00FD6310">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BOLA DE FUTSAL DE 250 GRAMAS A 280 GRAMAS – OFICIAL DA CBFS (CON-FEDERAÇÃO BRASILEIRA DE FUTSAL) </w:t>
            </w:r>
          </w:p>
        </w:tc>
        <w:tc>
          <w:tcPr>
            <w:tcW w:w="3507" w:type="dxa"/>
            <w:vAlign w:val="center"/>
          </w:tcPr>
          <w:p w:rsidR="000E3076" w:rsidRDefault="000E3076" w:rsidP="00546395">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BOLA DE FUTSAL DE 250 GRAMAS A 280 GRAMAS – OFICIAL DA CBFS (CONFEDERAÇÃO BRASILEIRA DE FUTSAL) – COM PESO DE </w:t>
            </w:r>
            <w:r w:rsidR="008A75D2">
              <w:rPr>
                <w:rFonts w:ascii="Calibri" w:hAnsi="Calibri" w:cs="Arial"/>
                <w:color w:val="000000"/>
                <w:sz w:val="22"/>
                <w:szCs w:val="22"/>
              </w:rPr>
              <w:t>250</w:t>
            </w:r>
            <w:r>
              <w:rPr>
                <w:rFonts w:ascii="Calibri" w:hAnsi="Calibri" w:cs="Arial"/>
                <w:color w:val="000000"/>
                <w:sz w:val="22"/>
                <w:szCs w:val="22"/>
              </w:rPr>
              <w:t xml:space="preserve"> GRAMAS A </w:t>
            </w:r>
            <w:r w:rsidR="008A75D2">
              <w:rPr>
                <w:rFonts w:ascii="Calibri" w:hAnsi="Calibri" w:cs="Arial"/>
                <w:color w:val="000000"/>
                <w:sz w:val="22"/>
                <w:szCs w:val="22"/>
              </w:rPr>
              <w:t>280</w:t>
            </w:r>
            <w:r>
              <w:rPr>
                <w:rFonts w:ascii="Calibri" w:hAnsi="Calibri" w:cs="Arial"/>
                <w:color w:val="000000"/>
                <w:sz w:val="22"/>
                <w:szCs w:val="22"/>
              </w:rPr>
              <w:t xml:space="preserve"> GRAMAS – CIR-CUNFERÊNCIA DE </w:t>
            </w:r>
            <w:r w:rsidR="008A75D2">
              <w:rPr>
                <w:rFonts w:ascii="Calibri" w:hAnsi="Calibri" w:cs="Arial"/>
                <w:color w:val="000000"/>
                <w:sz w:val="22"/>
                <w:szCs w:val="22"/>
              </w:rPr>
              <w:t>49</w:t>
            </w:r>
            <w:r>
              <w:rPr>
                <w:rFonts w:ascii="Calibri" w:hAnsi="Calibri" w:cs="Arial"/>
                <w:color w:val="000000"/>
                <w:sz w:val="22"/>
                <w:szCs w:val="22"/>
              </w:rPr>
              <w:t>cm A 5</w:t>
            </w:r>
            <w:r w:rsidR="00546395">
              <w:rPr>
                <w:rFonts w:ascii="Calibri" w:hAnsi="Calibri" w:cs="Arial"/>
                <w:color w:val="000000"/>
                <w:sz w:val="22"/>
                <w:szCs w:val="22"/>
              </w:rPr>
              <w:t>2</w:t>
            </w:r>
            <w:r>
              <w:rPr>
                <w:rFonts w:ascii="Calibri" w:hAnsi="Calibri" w:cs="Arial"/>
                <w:color w:val="000000"/>
                <w:sz w:val="22"/>
                <w:szCs w:val="22"/>
              </w:rPr>
              <w:t xml:space="preserve">cm; GOMOS 8; LAMINADO PU-PRO; CONSTRUÇÃO TERMOTEC; CÂMARA 6 D, SISTEMA DE FORRO TERMO-FIXO, CAMADA INTERNA NEOTEC, PROCESSO EXTRA DUPLA COLAGEM E MIOLO CÁPSULA SIS. </w:t>
            </w:r>
          </w:p>
        </w:tc>
        <w:tc>
          <w:tcPr>
            <w:tcW w:w="2701" w:type="dxa"/>
            <w:vAlign w:val="center"/>
          </w:tcPr>
          <w:p w:rsidR="000E3076" w:rsidRPr="00996A54" w:rsidRDefault="00546395" w:rsidP="00E34C2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30 (TRINTA) UNIDADES</w:t>
            </w:r>
          </w:p>
        </w:tc>
      </w:tr>
      <w:tr w:rsidR="000E3076" w:rsidRPr="00462FC0" w:rsidTr="002D7D9A">
        <w:trPr>
          <w:trHeight w:val="257"/>
        </w:trPr>
        <w:tc>
          <w:tcPr>
            <w:tcW w:w="1190" w:type="dxa"/>
            <w:vAlign w:val="center"/>
          </w:tcPr>
          <w:p w:rsidR="000E3076" w:rsidRDefault="00546395" w:rsidP="00485E1D">
            <w:pPr>
              <w:pStyle w:val="NormalWeb"/>
              <w:spacing w:before="0" w:beforeAutospacing="0" w:after="0" w:afterAutospacing="0"/>
              <w:jc w:val="center"/>
              <w:textAlignment w:val="baseline"/>
              <w:rPr>
                <w:rFonts w:ascii="Calibri" w:hAnsi="Calibri" w:cs="Arial"/>
                <w:color w:val="000000"/>
              </w:rPr>
            </w:pPr>
            <w:r>
              <w:rPr>
                <w:rFonts w:ascii="Calibri" w:hAnsi="Calibri" w:cs="Arial"/>
                <w:color w:val="000000"/>
              </w:rPr>
              <w:lastRenderedPageBreak/>
              <w:t>3</w:t>
            </w:r>
          </w:p>
        </w:tc>
        <w:tc>
          <w:tcPr>
            <w:tcW w:w="2480" w:type="dxa"/>
            <w:vAlign w:val="center"/>
          </w:tcPr>
          <w:p w:rsidR="000E3076" w:rsidRDefault="000E3076" w:rsidP="00FD6310">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BOLA DE FUTSAL DE 300 GRAMAS A 330 GRAMAS – OFICIAL DA CBFS (CON-FEDERAÇÃO BRASILEIRA DE FUTSAL) </w:t>
            </w:r>
          </w:p>
        </w:tc>
        <w:tc>
          <w:tcPr>
            <w:tcW w:w="3507" w:type="dxa"/>
            <w:vAlign w:val="center"/>
          </w:tcPr>
          <w:p w:rsidR="000E3076" w:rsidRDefault="000E3076" w:rsidP="000E3076">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BOLA DE FUTSAL DE 300 GRAMAS A 330 GRAMAS – OFICIAL DA CBFS (CONFEDERAÇÃO BRASILEIRA DE FUTSAL) – COM PESO DE 300 GRAMAS A 383 GRAMAS – CIR-CUNFERÊNCIA DE 52cm A 55cm; GOMOS 8; LAMINADO PU-PRO; CONSTRUÇÃO TERMOTEC; CÂMARA 6 D, SISTEMA DE FORRO TERMO-FIXO, CAMADA INTERNA NEOTEC, PROCESSO EXTRA DUPLA COLAGEM E MIOLO CÁPSULA SIS. </w:t>
            </w:r>
          </w:p>
        </w:tc>
        <w:tc>
          <w:tcPr>
            <w:tcW w:w="2701" w:type="dxa"/>
            <w:vAlign w:val="center"/>
          </w:tcPr>
          <w:p w:rsidR="000E3076" w:rsidRPr="00996A54" w:rsidRDefault="006001F7" w:rsidP="00E34C2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30 (TRINTA) UNIDADES</w:t>
            </w:r>
          </w:p>
        </w:tc>
      </w:tr>
      <w:tr w:rsidR="00255A63" w:rsidRPr="00462FC0" w:rsidTr="002D7D9A">
        <w:trPr>
          <w:trHeight w:val="257"/>
        </w:trPr>
        <w:tc>
          <w:tcPr>
            <w:tcW w:w="1190" w:type="dxa"/>
            <w:vAlign w:val="center"/>
          </w:tcPr>
          <w:p w:rsidR="00255A63" w:rsidRDefault="00546395" w:rsidP="00485E1D">
            <w:pPr>
              <w:pStyle w:val="NormalWeb"/>
              <w:spacing w:before="0" w:beforeAutospacing="0" w:after="0" w:afterAutospacing="0"/>
              <w:jc w:val="center"/>
              <w:textAlignment w:val="baseline"/>
              <w:rPr>
                <w:rFonts w:ascii="Calibri" w:hAnsi="Calibri" w:cs="Arial"/>
                <w:color w:val="000000"/>
              </w:rPr>
            </w:pPr>
            <w:r>
              <w:rPr>
                <w:rFonts w:ascii="Calibri" w:hAnsi="Calibri" w:cs="Arial"/>
                <w:color w:val="000000"/>
              </w:rPr>
              <w:t>4</w:t>
            </w:r>
          </w:p>
        </w:tc>
        <w:tc>
          <w:tcPr>
            <w:tcW w:w="2480" w:type="dxa"/>
            <w:vAlign w:val="center"/>
          </w:tcPr>
          <w:p w:rsidR="00255A63" w:rsidRDefault="00255A63" w:rsidP="00FD6310">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BOLA DE FUTSAL DE 350 GRAMAS A 380 GRAMAS – OFICIAL DA CBFS (CON-FEDERAÇÃO BRASILEIRA DE FUTSAL) </w:t>
            </w:r>
          </w:p>
        </w:tc>
        <w:tc>
          <w:tcPr>
            <w:tcW w:w="3507" w:type="dxa"/>
            <w:vAlign w:val="center"/>
          </w:tcPr>
          <w:p w:rsidR="00255A63" w:rsidRDefault="00255A63" w:rsidP="00255A6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 xml:space="preserve">BOLA DE FUTSAL DE 350 GRAMAS A 380 GRAMAS – OFICIAL DA CBFS (CONFEDERAÇÃO BRASILEIRA DE FUTSAL) – COM PESO DE 350 GRAMAS A 380 GRAMAS – CIR-CUNFERÊNCIA DE 55cm A 58cm; GOMOS 8; LAMINADO PU-PRO; CONSTRUÇÃO TERMOTEC; CÂMARA 6 D, SISTEMA DE FORRO TERMO-FIXO, CAMADA INTERNA NEOTEC, PROCESSO EXTRA DUPLA COLAGEM E MIOLO CÁPSULA SIS. </w:t>
            </w:r>
          </w:p>
        </w:tc>
        <w:tc>
          <w:tcPr>
            <w:tcW w:w="2701" w:type="dxa"/>
            <w:vAlign w:val="center"/>
          </w:tcPr>
          <w:p w:rsidR="00255A63" w:rsidRPr="00996A54" w:rsidRDefault="006001F7" w:rsidP="00E34C2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30 (TRINTA) UNIDADES</w:t>
            </w:r>
          </w:p>
        </w:tc>
      </w:tr>
      <w:tr w:rsidR="00746725" w:rsidRPr="00462FC0" w:rsidTr="002D7D9A">
        <w:trPr>
          <w:trHeight w:val="257"/>
        </w:trPr>
        <w:tc>
          <w:tcPr>
            <w:tcW w:w="1190" w:type="dxa"/>
            <w:vAlign w:val="center"/>
          </w:tcPr>
          <w:p w:rsidR="00746725" w:rsidRDefault="00546395" w:rsidP="00485E1D">
            <w:pPr>
              <w:pStyle w:val="NormalWeb"/>
              <w:spacing w:before="0" w:beforeAutospacing="0" w:after="0" w:afterAutospacing="0"/>
              <w:jc w:val="center"/>
              <w:textAlignment w:val="baseline"/>
              <w:rPr>
                <w:rFonts w:ascii="Calibri" w:hAnsi="Calibri" w:cs="Arial"/>
                <w:color w:val="000000"/>
              </w:rPr>
            </w:pPr>
            <w:r>
              <w:rPr>
                <w:rFonts w:ascii="Calibri" w:hAnsi="Calibri" w:cs="Arial"/>
                <w:color w:val="000000"/>
              </w:rPr>
              <w:t>5</w:t>
            </w:r>
          </w:p>
        </w:tc>
        <w:tc>
          <w:tcPr>
            <w:tcW w:w="2480" w:type="dxa"/>
            <w:vAlign w:val="center"/>
          </w:tcPr>
          <w:p w:rsidR="00746725" w:rsidRDefault="00724AE6" w:rsidP="00FD6310">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BOLA DE FUTSAL</w:t>
            </w:r>
            <w:r w:rsidR="005758BC">
              <w:rPr>
                <w:rFonts w:ascii="Calibri" w:hAnsi="Calibri" w:cs="Arial"/>
                <w:color w:val="000000"/>
                <w:sz w:val="22"/>
                <w:szCs w:val="22"/>
              </w:rPr>
              <w:t xml:space="preserve"> DE 410 GRAMAS A 430 GRAMAS – OFICIAL DA CBFS (CON-FEDERAÇÃO BRASI</w:t>
            </w:r>
            <w:r w:rsidR="00076264">
              <w:rPr>
                <w:rFonts w:ascii="Calibri" w:hAnsi="Calibri" w:cs="Arial"/>
                <w:color w:val="000000"/>
                <w:sz w:val="22"/>
                <w:szCs w:val="22"/>
              </w:rPr>
              <w:t>L</w:t>
            </w:r>
            <w:r w:rsidR="005758BC">
              <w:rPr>
                <w:rFonts w:ascii="Calibri" w:hAnsi="Calibri" w:cs="Arial"/>
                <w:color w:val="000000"/>
                <w:sz w:val="22"/>
                <w:szCs w:val="22"/>
              </w:rPr>
              <w:t>EIRA DE FUTSAL)</w:t>
            </w:r>
            <w:r>
              <w:rPr>
                <w:rFonts w:ascii="Calibri" w:hAnsi="Calibri" w:cs="Arial"/>
                <w:color w:val="000000"/>
                <w:sz w:val="22"/>
                <w:szCs w:val="22"/>
              </w:rPr>
              <w:t xml:space="preserve"> </w:t>
            </w:r>
          </w:p>
        </w:tc>
        <w:tc>
          <w:tcPr>
            <w:tcW w:w="3507" w:type="dxa"/>
            <w:vAlign w:val="center"/>
          </w:tcPr>
          <w:p w:rsidR="00746725" w:rsidRDefault="005758BC" w:rsidP="00255A6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BOLA DE FUTSAL DE 410 GRAMAS A 430 GRAMAS – OFICIAL DA CBFS (CONFEDERAÇÃO BRASILEIRA DE FUTSAL) – COM PESO DE 410 GRAMAS A 430 GRAMAS – CIR</w:t>
            </w:r>
            <w:r w:rsidR="0019626D">
              <w:rPr>
                <w:rFonts w:ascii="Calibri" w:hAnsi="Calibri" w:cs="Arial"/>
                <w:color w:val="000000"/>
                <w:sz w:val="22"/>
                <w:szCs w:val="22"/>
              </w:rPr>
              <w:t>-</w:t>
            </w:r>
            <w:r>
              <w:rPr>
                <w:rFonts w:ascii="Calibri" w:hAnsi="Calibri" w:cs="Arial"/>
                <w:color w:val="000000"/>
                <w:sz w:val="22"/>
                <w:szCs w:val="22"/>
              </w:rPr>
              <w:t xml:space="preserve">CUNFERÊNCIA DE 62,5cm A 63,5cm; GOMOS 11; LAMINADO PU-PRO; CONSTRUÇÃO TERMOTEC; CÂMARA 6 D, SISTEMA </w:t>
            </w:r>
            <w:r w:rsidR="0019626D">
              <w:rPr>
                <w:rFonts w:ascii="Calibri" w:hAnsi="Calibri" w:cs="Arial"/>
                <w:color w:val="000000"/>
                <w:sz w:val="22"/>
                <w:szCs w:val="22"/>
              </w:rPr>
              <w:t>DE FORRO TERMO-FIXO, CAMADA INTERNA NEOTEC, PROCESSO EXTRA DUPLA COLAGEM E MIOLO CÁPSULA SIS.</w:t>
            </w:r>
            <w:r>
              <w:rPr>
                <w:rFonts w:ascii="Calibri" w:hAnsi="Calibri" w:cs="Arial"/>
                <w:color w:val="000000"/>
                <w:sz w:val="22"/>
                <w:szCs w:val="22"/>
              </w:rPr>
              <w:t xml:space="preserve"> </w:t>
            </w:r>
          </w:p>
        </w:tc>
        <w:tc>
          <w:tcPr>
            <w:tcW w:w="2701" w:type="dxa"/>
            <w:vAlign w:val="center"/>
          </w:tcPr>
          <w:p w:rsidR="00746725" w:rsidRPr="00996A54" w:rsidRDefault="006001F7" w:rsidP="00E34C2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30 (TRINTA) UNIDADES</w:t>
            </w:r>
          </w:p>
        </w:tc>
      </w:tr>
    </w:tbl>
    <w:p w:rsidR="00B97707" w:rsidRDefault="00B97707"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EE165E" w:rsidRDefault="00EE165E"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3A5BC0" w:rsidRDefault="00C025C6"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3A5BC0">
        <w:rPr>
          <w:rStyle w:val="Forte"/>
          <w:rFonts w:ascii="Calibri" w:hAnsi="Calibri" w:cs="Arial"/>
          <w:color w:val="000000"/>
          <w:bdr w:val="none" w:sz="0" w:space="0" w:color="auto" w:frame="1"/>
        </w:rPr>
        <w:t xml:space="preserve">Especificações Técnicas/Justificativa </w:t>
      </w:r>
    </w:p>
    <w:p w:rsidR="00372800" w:rsidRDefault="006001F7" w:rsidP="00482055">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Style w:val="Forte"/>
          <w:rFonts w:ascii="Calibri" w:hAnsi="Calibri" w:cs="Arial"/>
          <w:b w:val="0"/>
          <w:color w:val="000000"/>
          <w:bdr w:val="none" w:sz="0" w:space="0" w:color="auto" w:frame="1"/>
        </w:rPr>
        <w:t>A aquisição de bolas de Futebol de Campo e de bolas de Futsal são necessárias para a utilização nos treinos e competições das equipes de Futebol e Futsal das diversas categorias de cada modalidade. As bolas a serem adquiridas devem ser todas oficiais, pois são usadas nas competições oficiais da Federação Paulista de Futebol, no caso da modalidade Futebol, e nas competições da Federação Paulista de Futsal e Liga Paulista de Futsal no caso da modalidade</w:t>
      </w:r>
      <w:r w:rsidR="006668C0">
        <w:rPr>
          <w:rStyle w:val="Forte"/>
          <w:rFonts w:ascii="Calibri" w:hAnsi="Calibri" w:cs="Arial"/>
          <w:b w:val="0"/>
          <w:color w:val="000000"/>
          <w:bdr w:val="none" w:sz="0" w:space="0" w:color="auto" w:frame="1"/>
        </w:rPr>
        <w:t xml:space="preserve"> Futsal.</w:t>
      </w:r>
      <w:r>
        <w:rPr>
          <w:rStyle w:val="Forte"/>
          <w:rFonts w:ascii="Calibri" w:hAnsi="Calibri" w:cs="Arial"/>
          <w:b w:val="0"/>
          <w:color w:val="000000"/>
          <w:bdr w:val="none" w:sz="0" w:space="0" w:color="auto" w:frame="1"/>
        </w:rPr>
        <w:t xml:space="preserve"> </w:t>
      </w:r>
    </w:p>
    <w:p w:rsidR="006001F7" w:rsidRPr="00945DC8" w:rsidRDefault="006001F7" w:rsidP="00482055">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w:t>
      </w:r>
      <w:r w:rsidR="00B97707">
        <w:rPr>
          <w:rStyle w:val="Forte"/>
          <w:rFonts w:ascii="Calibri" w:hAnsi="Calibri" w:cs="Arial"/>
          <w:color w:val="000000"/>
          <w:bdr w:val="none" w:sz="0" w:space="0" w:color="auto" w:frame="1"/>
        </w:rPr>
        <w:t>ertidão exigida</w:t>
      </w:r>
      <w:r w:rsidRPr="00462FC0">
        <w:rPr>
          <w:rStyle w:val="Forte"/>
          <w:rFonts w:ascii="Calibri" w:hAnsi="Calibri" w:cs="Arial"/>
          <w:color w:val="000000"/>
          <w:bdr w:val="none" w:sz="0" w:space="0" w:color="auto" w:frame="1"/>
        </w:rPr>
        <w:t>:</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Contrato Social (</w:t>
      </w:r>
      <w:r w:rsidR="00F32AB2">
        <w:rPr>
          <w:rFonts w:ascii="Calibri" w:hAnsi="Calibri" w:cs="Arial"/>
          <w:color w:val="000000"/>
        </w:rPr>
        <w:t>cópia simples</w:t>
      </w:r>
      <w:r w:rsidRPr="00462FC0">
        <w:rPr>
          <w:rFonts w:ascii="Calibri" w:hAnsi="Calibri" w:cs="Arial"/>
          <w:color w:val="000000"/>
        </w:rPr>
        <w:t xml:space="preserve">), Quitação com o INSS, Quitação com o FGTS, Certidão Conjunta de Débitos Relativos a Tributos Federais e à Dívida Ativa da União e Certidão </w:t>
      </w:r>
      <w:r w:rsidRPr="00462FC0">
        <w:rPr>
          <w:rFonts w:ascii="Calibri" w:hAnsi="Calibri" w:cs="Arial"/>
          <w:color w:val="000000"/>
        </w:rPr>
        <w:lastRenderedPageBreak/>
        <w:t>Negativa de Débito</w:t>
      </w:r>
      <w:r>
        <w:rPr>
          <w:rFonts w:ascii="Calibri" w:hAnsi="Calibri" w:cs="Arial"/>
          <w:color w:val="000000"/>
        </w:rPr>
        <w:t xml:space="preserve"> Municipal e Estadual</w:t>
      </w:r>
      <w:r w:rsidRPr="00462FC0">
        <w:rPr>
          <w:rFonts w:ascii="Calibri" w:hAnsi="Calibri" w:cs="Arial"/>
          <w:color w:val="000000"/>
        </w:rPr>
        <w:t xml:space="preserve"> (Documentação exigida durante o processo de aquisição).</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 xml:space="preserve">Prazo de </w:t>
      </w:r>
      <w:r>
        <w:rPr>
          <w:rStyle w:val="Forte"/>
          <w:rFonts w:ascii="Calibri" w:hAnsi="Calibri" w:cs="Arial"/>
          <w:color w:val="000000"/>
          <w:bdr w:val="none" w:sz="0" w:space="0" w:color="auto" w:frame="1"/>
        </w:rPr>
        <w:t>entrega</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sidR="00372800">
        <w:rPr>
          <w:rFonts w:ascii="Calibri" w:hAnsi="Calibri" w:cs="Arial"/>
          <w:color w:val="000000"/>
        </w:rPr>
        <w:t>30</w:t>
      </w:r>
      <w:r w:rsidRPr="005E64F3">
        <w:rPr>
          <w:rFonts w:ascii="Calibri" w:hAnsi="Calibri" w:cs="Arial"/>
          <w:color w:val="000000"/>
        </w:rPr>
        <w:t xml:space="preserve"> (</w:t>
      </w:r>
      <w:r w:rsidR="00372800">
        <w:rPr>
          <w:rFonts w:ascii="Calibri" w:hAnsi="Calibri" w:cs="Arial"/>
          <w:color w:val="000000"/>
        </w:rPr>
        <w:t>trinta</w:t>
      </w:r>
      <w:r w:rsidRPr="005E64F3">
        <w:rPr>
          <w:rFonts w:ascii="Calibri" w:hAnsi="Calibri" w:cs="Arial"/>
          <w:color w:val="000000"/>
        </w:rPr>
        <w:t xml:space="preserve">) dias, após </w:t>
      </w:r>
      <w:r>
        <w:rPr>
          <w:rFonts w:ascii="Calibri" w:hAnsi="Calibri" w:cs="Arial"/>
          <w:color w:val="000000"/>
        </w:rPr>
        <w:t>aprovação do orçamento</w:t>
      </w:r>
      <w:r w:rsidRPr="005E64F3">
        <w:rPr>
          <w:rFonts w:ascii="Calibri" w:hAnsi="Calibri" w:cs="Arial"/>
          <w:color w:val="000000"/>
        </w:rPr>
        <w:t>.</w:t>
      </w:r>
    </w:p>
    <w:p w:rsidR="00B97707" w:rsidRDefault="00B97707"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Critérios de Julgamento</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 xml:space="preserve">Melhor </w:t>
      </w:r>
      <w:r>
        <w:rPr>
          <w:rFonts w:ascii="Calibri" w:hAnsi="Calibri" w:cs="Arial"/>
          <w:color w:val="000000"/>
        </w:rPr>
        <w:t>custo benefício</w:t>
      </w:r>
      <w:r w:rsidRPr="00462FC0">
        <w:rPr>
          <w:rFonts w:ascii="Calibri" w:hAnsi="Calibri" w:cs="Arial"/>
          <w:color w:val="000000"/>
        </w:rPr>
        <w:t>;</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Documentação (habilidade jurídica e regularidade fiscal);</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às especificações técnicas;</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ao Termo de Referência na sua integralidade.</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 </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F</w:t>
      </w:r>
      <w:r w:rsidR="00B97707">
        <w:rPr>
          <w:rStyle w:val="Forte"/>
          <w:rFonts w:ascii="Calibri" w:hAnsi="Calibri" w:cs="Arial"/>
          <w:color w:val="000000"/>
          <w:bdr w:val="none" w:sz="0" w:space="0" w:color="auto" w:frame="1"/>
        </w:rPr>
        <w:t>orma de pagamento</w:t>
      </w:r>
      <w:r w:rsidRPr="00462FC0">
        <w:rPr>
          <w:rStyle w:val="Forte"/>
          <w:rFonts w:ascii="Calibri" w:hAnsi="Calibri" w:cs="Arial"/>
          <w:color w:val="000000"/>
          <w:bdr w:val="none" w:sz="0" w:space="0" w:color="auto" w:frame="1"/>
        </w:rPr>
        <w:t>:</w:t>
      </w:r>
    </w:p>
    <w:p w:rsidR="00C025C6"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Pr>
          <w:rFonts w:ascii="Calibri" w:hAnsi="Calibri" w:cs="Arial"/>
          <w:color w:val="000000"/>
        </w:rPr>
        <w:t>2</w:t>
      </w:r>
      <w:r w:rsidRPr="005E64F3">
        <w:rPr>
          <w:rFonts w:ascii="Calibri" w:hAnsi="Calibri" w:cs="Arial"/>
          <w:color w:val="000000"/>
        </w:rPr>
        <w:t xml:space="preserve"> (</w:t>
      </w:r>
      <w:r>
        <w:rPr>
          <w:rFonts w:ascii="Calibri" w:hAnsi="Calibri" w:cs="Arial"/>
          <w:color w:val="000000"/>
        </w:rPr>
        <w:t>dois</w:t>
      </w:r>
      <w:r w:rsidRPr="005E64F3">
        <w:rPr>
          <w:rFonts w:ascii="Calibri" w:hAnsi="Calibri" w:cs="Arial"/>
          <w:color w:val="000000"/>
        </w:rPr>
        <w:t>) dias, após a entrega</w:t>
      </w:r>
      <w:r>
        <w:rPr>
          <w:rFonts w:ascii="Calibri" w:hAnsi="Calibri" w:cs="Arial"/>
          <w:color w:val="000000"/>
        </w:rPr>
        <w:t xml:space="preserve"> completa</w:t>
      </w:r>
      <w:r w:rsidRPr="005E64F3">
        <w:rPr>
          <w:rFonts w:ascii="Calibri" w:hAnsi="Calibri" w:cs="Arial"/>
          <w:color w:val="000000"/>
        </w:rPr>
        <w:t>.</w:t>
      </w:r>
    </w:p>
    <w:p w:rsidR="00B97707" w:rsidRPr="00462FC0" w:rsidRDefault="00B97707"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L</w:t>
      </w:r>
      <w:r w:rsidR="00B97707">
        <w:rPr>
          <w:rStyle w:val="Forte"/>
          <w:rFonts w:ascii="Calibri" w:hAnsi="Calibri" w:cs="Arial"/>
          <w:color w:val="000000"/>
          <w:bdr w:val="none" w:sz="0" w:space="0" w:color="auto" w:frame="1"/>
        </w:rPr>
        <w:t>ocal de entrega</w:t>
      </w:r>
      <w:r w:rsidRPr="00462FC0">
        <w:rPr>
          <w:rStyle w:val="Forte"/>
          <w:rFonts w:ascii="Calibri" w:hAnsi="Calibri" w:cs="Arial"/>
          <w:color w:val="000000"/>
          <w:bdr w:val="none" w:sz="0" w:space="0" w:color="auto" w:frame="1"/>
        </w:rPr>
        <w:t>:</w:t>
      </w:r>
    </w:p>
    <w:p w:rsidR="00C025C6" w:rsidRDefault="00C025C6" w:rsidP="00B97707">
      <w:pPr>
        <w:jc w:val="both"/>
        <w:rPr>
          <w:rFonts w:ascii="Calibri" w:hAnsi="Calibri" w:cs="Arial"/>
        </w:rPr>
      </w:pPr>
      <w:r w:rsidRPr="005E64F3">
        <w:rPr>
          <w:rFonts w:ascii="Calibri" w:hAnsi="Calibri" w:cs="Arial"/>
        </w:rPr>
        <w:t>Av. Sansão, 110, Jardim São Pedro, Barueri-SP. CEP: 06402-200.</w:t>
      </w:r>
      <w:r>
        <w:rPr>
          <w:rFonts w:ascii="Calibri" w:hAnsi="Calibri" w:cs="Arial"/>
        </w:rPr>
        <w:t xml:space="preserve"> </w:t>
      </w:r>
    </w:p>
    <w:p w:rsidR="00C025C6" w:rsidRDefault="00C025C6" w:rsidP="00B97707">
      <w:pPr>
        <w:jc w:val="both"/>
        <w:rPr>
          <w:rFonts w:ascii="Calibri" w:hAnsi="Calibri" w:cs="Arial"/>
        </w:rPr>
      </w:pPr>
    </w:p>
    <w:p w:rsidR="00C025C6" w:rsidRDefault="00C025C6" w:rsidP="00B97707">
      <w:pPr>
        <w:jc w:val="both"/>
        <w:rPr>
          <w:rFonts w:ascii="Calibri" w:hAnsi="Calibri" w:cs="Arial"/>
        </w:rPr>
      </w:pPr>
      <w:r>
        <w:rPr>
          <w:rFonts w:ascii="Calibri" w:hAnsi="Calibri" w:cs="Arial"/>
        </w:rPr>
        <w:t xml:space="preserve"> </w:t>
      </w:r>
    </w:p>
    <w:p w:rsidR="00B97707" w:rsidRPr="00462FC0" w:rsidRDefault="00B97707" w:rsidP="00B97707">
      <w:pPr>
        <w:jc w:val="both"/>
        <w:rPr>
          <w:rFonts w:ascii="Calibri" w:hAnsi="Calibri" w:cs="Arial"/>
        </w:rPr>
      </w:pPr>
    </w:p>
    <w:p w:rsidR="00C025C6" w:rsidRDefault="00C025C6" w:rsidP="00B97707">
      <w:pPr>
        <w:jc w:val="right"/>
        <w:rPr>
          <w:rFonts w:ascii="Calibri" w:hAnsi="Calibri" w:cs="Arial"/>
          <w:bCs/>
          <w:color w:val="000000"/>
        </w:rPr>
      </w:pPr>
      <w:r w:rsidRPr="005E64F3">
        <w:rPr>
          <w:rFonts w:ascii="Calibri" w:hAnsi="Calibri" w:cs="Arial"/>
          <w:bCs/>
          <w:color w:val="000000"/>
        </w:rPr>
        <w:t xml:space="preserve">Barueri, </w:t>
      </w:r>
      <w:r w:rsidR="007B704F">
        <w:rPr>
          <w:rFonts w:ascii="Calibri" w:hAnsi="Calibri" w:cs="Arial"/>
          <w:bCs/>
          <w:color w:val="000000"/>
        </w:rPr>
        <w:t>17</w:t>
      </w:r>
      <w:bookmarkStart w:id="0" w:name="_GoBack"/>
      <w:bookmarkEnd w:id="0"/>
      <w:r w:rsidR="00945DC8">
        <w:rPr>
          <w:rFonts w:ascii="Calibri" w:hAnsi="Calibri" w:cs="Arial"/>
          <w:bCs/>
          <w:color w:val="000000"/>
        </w:rPr>
        <w:t xml:space="preserve"> de dezembro </w:t>
      </w:r>
      <w:r w:rsidR="001C21EF">
        <w:rPr>
          <w:rFonts w:ascii="Calibri" w:hAnsi="Calibri" w:cs="Arial"/>
          <w:bCs/>
          <w:color w:val="000000"/>
        </w:rPr>
        <w:t>de</w:t>
      </w:r>
      <w:r w:rsidRPr="005E64F3">
        <w:rPr>
          <w:rFonts w:ascii="Calibri" w:hAnsi="Calibri" w:cs="Arial"/>
          <w:bCs/>
          <w:color w:val="000000"/>
        </w:rPr>
        <w:t xml:space="preserve"> 2020</w:t>
      </w:r>
      <w:r>
        <w:rPr>
          <w:rFonts w:ascii="Calibri" w:hAnsi="Calibri" w:cs="Arial"/>
          <w:bCs/>
          <w:color w:val="000000"/>
        </w:rPr>
        <w:t>.</w:t>
      </w:r>
    </w:p>
    <w:p w:rsidR="00B97707" w:rsidRDefault="00B97707" w:rsidP="00B97707">
      <w:pPr>
        <w:jc w:val="right"/>
        <w:rPr>
          <w:rFonts w:ascii="Calibri" w:hAnsi="Calibri" w:cs="Arial"/>
          <w:bCs/>
          <w:color w:val="000000"/>
        </w:rPr>
      </w:pPr>
    </w:p>
    <w:p w:rsidR="00B97707" w:rsidRDefault="00B97707" w:rsidP="00B97707">
      <w:pPr>
        <w:jc w:val="right"/>
        <w:rPr>
          <w:rFonts w:ascii="Calibri" w:hAnsi="Calibri" w:cs="Arial"/>
          <w:bCs/>
          <w:color w:val="000000"/>
        </w:rPr>
      </w:pPr>
    </w:p>
    <w:p w:rsidR="00B97707" w:rsidRPr="00462FC0" w:rsidRDefault="00B97707" w:rsidP="00B97707">
      <w:pPr>
        <w:jc w:val="right"/>
        <w:rPr>
          <w:rFonts w:ascii="Calibri" w:hAnsi="Calibri" w:cs="Arial"/>
          <w:bCs/>
          <w:color w:val="000000"/>
        </w:rPr>
      </w:pPr>
    </w:p>
    <w:p w:rsidR="00C025C6" w:rsidRPr="00462FC0" w:rsidRDefault="00C025C6" w:rsidP="00B97707">
      <w:pPr>
        <w:jc w:val="center"/>
        <w:rPr>
          <w:rFonts w:ascii="Calibri" w:hAnsi="Calibri" w:cs="Arial"/>
          <w:bCs/>
          <w:color w:val="000000"/>
        </w:rPr>
      </w:pPr>
    </w:p>
    <w:p w:rsidR="00B97707" w:rsidRPr="00462FC0" w:rsidRDefault="00C025C6" w:rsidP="00B97707">
      <w:pPr>
        <w:jc w:val="center"/>
        <w:rPr>
          <w:rFonts w:ascii="Calibri" w:hAnsi="Calibri" w:cs="Arial"/>
          <w:bCs/>
          <w:color w:val="000000"/>
        </w:rPr>
      </w:pPr>
      <w:r w:rsidRPr="00462FC0">
        <w:rPr>
          <w:rFonts w:ascii="Calibri" w:hAnsi="Calibri" w:cs="Arial"/>
          <w:bCs/>
          <w:color w:val="000000"/>
        </w:rPr>
        <w:t>Jorge</w:t>
      </w:r>
      <w:r w:rsidR="00FB25CD">
        <w:rPr>
          <w:rFonts w:ascii="Calibri" w:hAnsi="Calibri" w:cs="Arial"/>
          <w:bCs/>
          <w:color w:val="000000"/>
        </w:rPr>
        <w:t xml:space="preserve"> </w:t>
      </w:r>
      <w:r w:rsidRPr="00462FC0">
        <w:rPr>
          <w:rFonts w:ascii="Calibri" w:hAnsi="Calibri" w:cs="Arial"/>
          <w:bCs/>
          <w:color w:val="000000"/>
        </w:rPr>
        <w:t>Luis</w:t>
      </w:r>
      <w:r w:rsidR="00FB25CD">
        <w:rPr>
          <w:rFonts w:ascii="Calibri" w:hAnsi="Calibri" w:cs="Arial"/>
          <w:bCs/>
          <w:color w:val="000000"/>
        </w:rPr>
        <w:t xml:space="preserve"> </w:t>
      </w:r>
      <w:r w:rsidRPr="00462FC0">
        <w:rPr>
          <w:rFonts w:ascii="Calibri" w:hAnsi="Calibri" w:cs="Arial"/>
          <w:bCs/>
          <w:color w:val="000000"/>
        </w:rPr>
        <w:t>Kay</w:t>
      </w:r>
    </w:p>
    <w:p w:rsidR="00C025C6" w:rsidRPr="00462FC0" w:rsidRDefault="00C025C6" w:rsidP="00B97707">
      <w:pPr>
        <w:jc w:val="center"/>
        <w:rPr>
          <w:rFonts w:ascii="Calibri" w:hAnsi="Calibri" w:cs="Arial"/>
          <w:bCs/>
          <w:color w:val="000000"/>
        </w:rPr>
      </w:pPr>
      <w:r w:rsidRPr="00462FC0">
        <w:rPr>
          <w:rFonts w:ascii="Calibri" w:hAnsi="Calibri" w:cs="Arial"/>
          <w:bCs/>
          <w:color w:val="000000"/>
        </w:rPr>
        <w:t>Presidente</w:t>
      </w:r>
    </w:p>
    <w:p w:rsidR="00C025C6" w:rsidRPr="00462FC0" w:rsidRDefault="00C025C6" w:rsidP="00B97707">
      <w:pPr>
        <w:jc w:val="center"/>
        <w:rPr>
          <w:rFonts w:ascii="Calibri" w:hAnsi="Calibri" w:cs="Arial"/>
          <w:noProof/>
        </w:rPr>
      </w:pPr>
      <w:r w:rsidRPr="00462FC0">
        <w:rPr>
          <w:rFonts w:ascii="Calibri" w:hAnsi="Calibri" w:cs="Arial"/>
          <w:bCs/>
          <w:color w:val="000000"/>
        </w:rPr>
        <w:t>RG 8.679.035-4</w:t>
      </w:r>
    </w:p>
    <w:p w:rsidR="00DB2B40" w:rsidRPr="00462FC0" w:rsidRDefault="00DB2B40" w:rsidP="00B97707">
      <w:pPr>
        <w:rPr>
          <w:rFonts w:ascii="Calibri" w:hAnsi="Calibri" w:cs="Arial"/>
          <w:noProof/>
        </w:rPr>
      </w:pPr>
    </w:p>
    <w:sectPr w:rsidR="00DB2B40" w:rsidRPr="00462FC0"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AA6" w:rsidRDefault="00463AA6" w:rsidP="005627F0">
      <w:r>
        <w:separator/>
      </w:r>
    </w:p>
  </w:endnote>
  <w:endnote w:type="continuationSeparator" w:id="0">
    <w:p w:rsidR="00463AA6" w:rsidRDefault="00463AA6"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AA6" w:rsidRDefault="00463AA6" w:rsidP="005627F0">
      <w:r>
        <w:separator/>
      </w:r>
    </w:p>
  </w:footnote>
  <w:footnote w:type="continuationSeparator" w:id="0">
    <w:p w:rsidR="00463AA6" w:rsidRDefault="00463AA6"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A" w:rsidRDefault="002D7D9A"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2D7D9A" w:rsidRPr="00BC1DD5" w:rsidRDefault="002D7D9A"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02EBB"/>
    <w:rsid w:val="00010E5A"/>
    <w:rsid w:val="00013186"/>
    <w:rsid w:val="0002521C"/>
    <w:rsid w:val="00027967"/>
    <w:rsid w:val="00030007"/>
    <w:rsid w:val="0004557B"/>
    <w:rsid w:val="000463DA"/>
    <w:rsid w:val="00051A91"/>
    <w:rsid w:val="0005445B"/>
    <w:rsid w:val="000563CD"/>
    <w:rsid w:val="00056E63"/>
    <w:rsid w:val="0006342B"/>
    <w:rsid w:val="000636D3"/>
    <w:rsid w:val="00076264"/>
    <w:rsid w:val="00076739"/>
    <w:rsid w:val="00092730"/>
    <w:rsid w:val="0009622C"/>
    <w:rsid w:val="0009651C"/>
    <w:rsid w:val="000A790F"/>
    <w:rsid w:val="000A7A6B"/>
    <w:rsid w:val="000B1859"/>
    <w:rsid w:val="000B79FA"/>
    <w:rsid w:val="000C192C"/>
    <w:rsid w:val="000C3D28"/>
    <w:rsid w:val="000D37BF"/>
    <w:rsid w:val="000D4C78"/>
    <w:rsid w:val="000D4DE0"/>
    <w:rsid w:val="000D525E"/>
    <w:rsid w:val="000D5847"/>
    <w:rsid w:val="000E3076"/>
    <w:rsid w:val="000E5DE2"/>
    <w:rsid w:val="000E71E3"/>
    <w:rsid w:val="000F0EAB"/>
    <w:rsid w:val="000F3118"/>
    <w:rsid w:val="000F7A95"/>
    <w:rsid w:val="000F7AC6"/>
    <w:rsid w:val="00102EC7"/>
    <w:rsid w:val="0010783E"/>
    <w:rsid w:val="00112EA0"/>
    <w:rsid w:val="00124DA4"/>
    <w:rsid w:val="001279E3"/>
    <w:rsid w:val="0013164E"/>
    <w:rsid w:val="001319A6"/>
    <w:rsid w:val="00133C5F"/>
    <w:rsid w:val="0013494C"/>
    <w:rsid w:val="0014032B"/>
    <w:rsid w:val="0014154E"/>
    <w:rsid w:val="00173765"/>
    <w:rsid w:val="00180BCB"/>
    <w:rsid w:val="00183C81"/>
    <w:rsid w:val="0019502D"/>
    <w:rsid w:val="0019626D"/>
    <w:rsid w:val="00197184"/>
    <w:rsid w:val="00197C92"/>
    <w:rsid w:val="001A20E8"/>
    <w:rsid w:val="001A2F26"/>
    <w:rsid w:val="001A599C"/>
    <w:rsid w:val="001A6225"/>
    <w:rsid w:val="001B1E11"/>
    <w:rsid w:val="001B226E"/>
    <w:rsid w:val="001B2F8E"/>
    <w:rsid w:val="001B35C3"/>
    <w:rsid w:val="001B3A19"/>
    <w:rsid w:val="001B5898"/>
    <w:rsid w:val="001C21EF"/>
    <w:rsid w:val="001D418A"/>
    <w:rsid w:val="001D5F76"/>
    <w:rsid w:val="001E4886"/>
    <w:rsid w:val="001E772E"/>
    <w:rsid w:val="001F0AFC"/>
    <w:rsid w:val="001F42DF"/>
    <w:rsid w:val="001F766C"/>
    <w:rsid w:val="00202B55"/>
    <w:rsid w:val="00206D10"/>
    <w:rsid w:val="0021019C"/>
    <w:rsid w:val="00215B5E"/>
    <w:rsid w:val="002208F0"/>
    <w:rsid w:val="00223113"/>
    <w:rsid w:val="00224348"/>
    <w:rsid w:val="00225DFD"/>
    <w:rsid w:val="00240661"/>
    <w:rsid w:val="002537FA"/>
    <w:rsid w:val="00255A63"/>
    <w:rsid w:val="00270537"/>
    <w:rsid w:val="00275EBD"/>
    <w:rsid w:val="00281C78"/>
    <w:rsid w:val="00282E4C"/>
    <w:rsid w:val="002935C1"/>
    <w:rsid w:val="00293ADF"/>
    <w:rsid w:val="00293CF1"/>
    <w:rsid w:val="002A501C"/>
    <w:rsid w:val="002B04E0"/>
    <w:rsid w:val="002B0B8A"/>
    <w:rsid w:val="002B1AB9"/>
    <w:rsid w:val="002B3E6A"/>
    <w:rsid w:val="002B7F2D"/>
    <w:rsid w:val="002B7FD9"/>
    <w:rsid w:val="002C01D4"/>
    <w:rsid w:val="002C3CBB"/>
    <w:rsid w:val="002D574D"/>
    <w:rsid w:val="002D7D9A"/>
    <w:rsid w:val="002E1369"/>
    <w:rsid w:val="003075CC"/>
    <w:rsid w:val="003235F8"/>
    <w:rsid w:val="0032374D"/>
    <w:rsid w:val="00330DD4"/>
    <w:rsid w:val="00332FC5"/>
    <w:rsid w:val="00336D6D"/>
    <w:rsid w:val="003374B5"/>
    <w:rsid w:val="003412BD"/>
    <w:rsid w:val="003420C1"/>
    <w:rsid w:val="00350349"/>
    <w:rsid w:val="0035204E"/>
    <w:rsid w:val="0035528D"/>
    <w:rsid w:val="00361BC5"/>
    <w:rsid w:val="0036416E"/>
    <w:rsid w:val="00365011"/>
    <w:rsid w:val="0036667F"/>
    <w:rsid w:val="00372800"/>
    <w:rsid w:val="00375337"/>
    <w:rsid w:val="003820C6"/>
    <w:rsid w:val="00382615"/>
    <w:rsid w:val="003862FF"/>
    <w:rsid w:val="00390A5F"/>
    <w:rsid w:val="003928F4"/>
    <w:rsid w:val="00394C0A"/>
    <w:rsid w:val="003A3C80"/>
    <w:rsid w:val="003A47B4"/>
    <w:rsid w:val="003A5BC0"/>
    <w:rsid w:val="003B3DDA"/>
    <w:rsid w:val="003B4DC0"/>
    <w:rsid w:val="003C00E7"/>
    <w:rsid w:val="003C6094"/>
    <w:rsid w:val="003D11D6"/>
    <w:rsid w:val="003D15C0"/>
    <w:rsid w:val="003D579F"/>
    <w:rsid w:val="003D6682"/>
    <w:rsid w:val="003E5130"/>
    <w:rsid w:val="003E67A9"/>
    <w:rsid w:val="003F4CB7"/>
    <w:rsid w:val="003F65F5"/>
    <w:rsid w:val="00404887"/>
    <w:rsid w:val="004118AF"/>
    <w:rsid w:val="00412E42"/>
    <w:rsid w:val="00427010"/>
    <w:rsid w:val="0043601D"/>
    <w:rsid w:val="004407C6"/>
    <w:rsid w:val="00443DDA"/>
    <w:rsid w:val="00452AE3"/>
    <w:rsid w:val="0045350C"/>
    <w:rsid w:val="0045678F"/>
    <w:rsid w:val="00462FC0"/>
    <w:rsid w:val="00463AA6"/>
    <w:rsid w:val="00465BD9"/>
    <w:rsid w:val="00470D42"/>
    <w:rsid w:val="00470F44"/>
    <w:rsid w:val="004758F8"/>
    <w:rsid w:val="00476E09"/>
    <w:rsid w:val="00482055"/>
    <w:rsid w:val="004850F0"/>
    <w:rsid w:val="00485E1D"/>
    <w:rsid w:val="00487836"/>
    <w:rsid w:val="00487FEB"/>
    <w:rsid w:val="00491115"/>
    <w:rsid w:val="004915DC"/>
    <w:rsid w:val="00491D0F"/>
    <w:rsid w:val="00492268"/>
    <w:rsid w:val="0049437A"/>
    <w:rsid w:val="00496AFF"/>
    <w:rsid w:val="00496B55"/>
    <w:rsid w:val="004A05EB"/>
    <w:rsid w:val="004A2A70"/>
    <w:rsid w:val="004A5767"/>
    <w:rsid w:val="004A69E8"/>
    <w:rsid w:val="004B00DB"/>
    <w:rsid w:val="004C0DC8"/>
    <w:rsid w:val="004C1DC3"/>
    <w:rsid w:val="004E054F"/>
    <w:rsid w:val="004E1A2B"/>
    <w:rsid w:val="004E2A1C"/>
    <w:rsid w:val="004E5CCE"/>
    <w:rsid w:val="004F65B3"/>
    <w:rsid w:val="005077DB"/>
    <w:rsid w:val="005214F3"/>
    <w:rsid w:val="0052271A"/>
    <w:rsid w:val="00527591"/>
    <w:rsid w:val="005416AA"/>
    <w:rsid w:val="005418B2"/>
    <w:rsid w:val="00546395"/>
    <w:rsid w:val="00556BB9"/>
    <w:rsid w:val="005627F0"/>
    <w:rsid w:val="00565B06"/>
    <w:rsid w:val="005758BC"/>
    <w:rsid w:val="00581839"/>
    <w:rsid w:val="00581A86"/>
    <w:rsid w:val="00585C7A"/>
    <w:rsid w:val="0059135A"/>
    <w:rsid w:val="005917E4"/>
    <w:rsid w:val="005A0087"/>
    <w:rsid w:val="005A0960"/>
    <w:rsid w:val="005A2ED8"/>
    <w:rsid w:val="005C68A0"/>
    <w:rsid w:val="005D2CD8"/>
    <w:rsid w:val="005E3284"/>
    <w:rsid w:val="005E453D"/>
    <w:rsid w:val="005E64F3"/>
    <w:rsid w:val="005E7DA8"/>
    <w:rsid w:val="005F0B57"/>
    <w:rsid w:val="005F2520"/>
    <w:rsid w:val="005F6BA4"/>
    <w:rsid w:val="005F6FB6"/>
    <w:rsid w:val="006001F7"/>
    <w:rsid w:val="00604147"/>
    <w:rsid w:val="00610D12"/>
    <w:rsid w:val="006160B2"/>
    <w:rsid w:val="00625C8B"/>
    <w:rsid w:val="00634D9C"/>
    <w:rsid w:val="006366C3"/>
    <w:rsid w:val="0064121C"/>
    <w:rsid w:val="00642A98"/>
    <w:rsid w:val="006500C5"/>
    <w:rsid w:val="00651F4A"/>
    <w:rsid w:val="00666728"/>
    <w:rsid w:val="006668C0"/>
    <w:rsid w:val="006704DC"/>
    <w:rsid w:val="006846A0"/>
    <w:rsid w:val="00693F27"/>
    <w:rsid w:val="00697D9A"/>
    <w:rsid w:val="006A1FD6"/>
    <w:rsid w:val="006A5B81"/>
    <w:rsid w:val="006A6C87"/>
    <w:rsid w:val="006A7E9B"/>
    <w:rsid w:val="006B1EEE"/>
    <w:rsid w:val="006B308B"/>
    <w:rsid w:val="006B32CF"/>
    <w:rsid w:val="006B6496"/>
    <w:rsid w:val="006C4132"/>
    <w:rsid w:val="006D1812"/>
    <w:rsid w:val="006D6A38"/>
    <w:rsid w:val="006E6E54"/>
    <w:rsid w:val="006F0188"/>
    <w:rsid w:val="006F6165"/>
    <w:rsid w:val="00700905"/>
    <w:rsid w:val="00702C2F"/>
    <w:rsid w:val="0070438F"/>
    <w:rsid w:val="00724AE6"/>
    <w:rsid w:val="00725773"/>
    <w:rsid w:val="007267F8"/>
    <w:rsid w:val="00731146"/>
    <w:rsid w:val="007315A1"/>
    <w:rsid w:val="00746725"/>
    <w:rsid w:val="00751DAC"/>
    <w:rsid w:val="00751E79"/>
    <w:rsid w:val="00753BD8"/>
    <w:rsid w:val="00755C15"/>
    <w:rsid w:val="007605D2"/>
    <w:rsid w:val="0076356B"/>
    <w:rsid w:val="007711FE"/>
    <w:rsid w:val="0077285B"/>
    <w:rsid w:val="00783885"/>
    <w:rsid w:val="00785D32"/>
    <w:rsid w:val="00786BA4"/>
    <w:rsid w:val="00786D73"/>
    <w:rsid w:val="00790651"/>
    <w:rsid w:val="00795428"/>
    <w:rsid w:val="00796BA8"/>
    <w:rsid w:val="007A08D4"/>
    <w:rsid w:val="007B01AE"/>
    <w:rsid w:val="007B3D50"/>
    <w:rsid w:val="007B704F"/>
    <w:rsid w:val="007C7A25"/>
    <w:rsid w:val="007D74C4"/>
    <w:rsid w:val="007E0B83"/>
    <w:rsid w:val="007E1868"/>
    <w:rsid w:val="007E1EF3"/>
    <w:rsid w:val="007E457B"/>
    <w:rsid w:val="007F0778"/>
    <w:rsid w:val="007F07B3"/>
    <w:rsid w:val="007F0B10"/>
    <w:rsid w:val="008062A7"/>
    <w:rsid w:val="008074F8"/>
    <w:rsid w:val="0080798F"/>
    <w:rsid w:val="0081157A"/>
    <w:rsid w:val="00811D76"/>
    <w:rsid w:val="00817ADB"/>
    <w:rsid w:val="00817EAB"/>
    <w:rsid w:val="008224B5"/>
    <w:rsid w:val="0082505F"/>
    <w:rsid w:val="0082521A"/>
    <w:rsid w:val="00836D6D"/>
    <w:rsid w:val="008379C2"/>
    <w:rsid w:val="00843ACF"/>
    <w:rsid w:val="0084438E"/>
    <w:rsid w:val="00861EF1"/>
    <w:rsid w:val="00866A4E"/>
    <w:rsid w:val="008706D7"/>
    <w:rsid w:val="00872506"/>
    <w:rsid w:val="00875EF1"/>
    <w:rsid w:val="00880A5C"/>
    <w:rsid w:val="008826B9"/>
    <w:rsid w:val="00883CB4"/>
    <w:rsid w:val="00891749"/>
    <w:rsid w:val="008A4953"/>
    <w:rsid w:val="008A75D2"/>
    <w:rsid w:val="008C2060"/>
    <w:rsid w:val="008C433C"/>
    <w:rsid w:val="008D1012"/>
    <w:rsid w:val="008D6382"/>
    <w:rsid w:val="008D7C09"/>
    <w:rsid w:val="008E3A46"/>
    <w:rsid w:val="008E6C10"/>
    <w:rsid w:val="008E7B89"/>
    <w:rsid w:val="008F7DD7"/>
    <w:rsid w:val="008F7E76"/>
    <w:rsid w:val="00901095"/>
    <w:rsid w:val="0091012B"/>
    <w:rsid w:val="0091710F"/>
    <w:rsid w:val="00921223"/>
    <w:rsid w:val="00931C1C"/>
    <w:rsid w:val="00945DC8"/>
    <w:rsid w:val="00952078"/>
    <w:rsid w:val="00952E45"/>
    <w:rsid w:val="00960BD7"/>
    <w:rsid w:val="00984307"/>
    <w:rsid w:val="00984F6B"/>
    <w:rsid w:val="00985632"/>
    <w:rsid w:val="00996A54"/>
    <w:rsid w:val="009A1131"/>
    <w:rsid w:val="009A37ED"/>
    <w:rsid w:val="009A4742"/>
    <w:rsid w:val="009A76D6"/>
    <w:rsid w:val="009B0F52"/>
    <w:rsid w:val="009B18E3"/>
    <w:rsid w:val="009B452E"/>
    <w:rsid w:val="009B7E28"/>
    <w:rsid w:val="009C6A20"/>
    <w:rsid w:val="009E52C8"/>
    <w:rsid w:val="009F33FA"/>
    <w:rsid w:val="00A03964"/>
    <w:rsid w:val="00A0419B"/>
    <w:rsid w:val="00A04EF2"/>
    <w:rsid w:val="00A05185"/>
    <w:rsid w:val="00A254BA"/>
    <w:rsid w:val="00A32520"/>
    <w:rsid w:val="00A35A73"/>
    <w:rsid w:val="00A375A8"/>
    <w:rsid w:val="00A410D7"/>
    <w:rsid w:val="00A42DCF"/>
    <w:rsid w:val="00A43BDD"/>
    <w:rsid w:val="00A6010A"/>
    <w:rsid w:val="00A6228D"/>
    <w:rsid w:val="00A626F5"/>
    <w:rsid w:val="00A63467"/>
    <w:rsid w:val="00A70A8E"/>
    <w:rsid w:val="00A73513"/>
    <w:rsid w:val="00A77886"/>
    <w:rsid w:val="00A828C0"/>
    <w:rsid w:val="00A871A1"/>
    <w:rsid w:val="00A87774"/>
    <w:rsid w:val="00A933AC"/>
    <w:rsid w:val="00AA29B1"/>
    <w:rsid w:val="00AB1F3A"/>
    <w:rsid w:val="00AB5EC6"/>
    <w:rsid w:val="00AB6997"/>
    <w:rsid w:val="00AB7442"/>
    <w:rsid w:val="00AC1C83"/>
    <w:rsid w:val="00AC2545"/>
    <w:rsid w:val="00AC3028"/>
    <w:rsid w:val="00AC378E"/>
    <w:rsid w:val="00AD3076"/>
    <w:rsid w:val="00AD6AB0"/>
    <w:rsid w:val="00AE3172"/>
    <w:rsid w:val="00AF4299"/>
    <w:rsid w:val="00B047C8"/>
    <w:rsid w:val="00B11EF4"/>
    <w:rsid w:val="00B15AFD"/>
    <w:rsid w:val="00B164B5"/>
    <w:rsid w:val="00B3598D"/>
    <w:rsid w:val="00B43955"/>
    <w:rsid w:val="00B43C93"/>
    <w:rsid w:val="00B51932"/>
    <w:rsid w:val="00B53105"/>
    <w:rsid w:val="00B57261"/>
    <w:rsid w:val="00B6366C"/>
    <w:rsid w:val="00B72C5E"/>
    <w:rsid w:val="00B7426E"/>
    <w:rsid w:val="00B761EF"/>
    <w:rsid w:val="00B80233"/>
    <w:rsid w:val="00B83F1F"/>
    <w:rsid w:val="00B866A7"/>
    <w:rsid w:val="00B90B94"/>
    <w:rsid w:val="00B97707"/>
    <w:rsid w:val="00BB10D8"/>
    <w:rsid w:val="00BB1553"/>
    <w:rsid w:val="00BB7065"/>
    <w:rsid w:val="00BC1DD5"/>
    <w:rsid w:val="00BC588F"/>
    <w:rsid w:val="00BC5E23"/>
    <w:rsid w:val="00BC624B"/>
    <w:rsid w:val="00BD247D"/>
    <w:rsid w:val="00BD2627"/>
    <w:rsid w:val="00BD7AB8"/>
    <w:rsid w:val="00BE236E"/>
    <w:rsid w:val="00BE73C9"/>
    <w:rsid w:val="00BE796C"/>
    <w:rsid w:val="00BF2DF7"/>
    <w:rsid w:val="00BF586F"/>
    <w:rsid w:val="00C025C6"/>
    <w:rsid w:val="00C10848"/>
    <w:rsid w:val="00C129D9"/>
    <w:rsid w:val="00C13798"/>
    <w:rsid w:val="00C14AE1"/>
    <w:rsid w:val="00C230BA"/>
    <w:rsid w:val="00C235BA"/>
    <w:rsid w:val="00C27FE9"/>
    <w:rsid w:val="00C355B7"/>
    <w:rsid w:val="00C35EB4"/>
    <w:rsid w:val="00C35FFF"/>
    <w:rsid w:val="00C37E01"/>
    <w:rsid w:val="00C41116"/>
    <w:rsid w:val="00C46758"/>
    <w:rsid w:val="00C610EA"/>
    <w:rsid w:val="00C634AA"/>
    <w:rsid w:val="00C645F2"/>
    <w:rsid w:val="00C656B8"/>
    <w:rsid w:val="00C753A2"/>
    <w:rsid w:val="00C77715"/>
    <w:rsid w:val="00C81F34"/>
    <w:rsid w:val="00C822F7"/>
    <w:rsid w:val="00C82ACF"/>
    <w:rsid w:val="00CA2607"/>
    <w:rsid w:val="00CA7E5F"/>
    <w:rsid w:val="00CC35F7"/>
    <w:rsid w:val="00CC62F1"/>
    <w:rsid w:val="00CC7D2B"/>
    <w:rsid w:val="00CD5FC4"/>
    <w:rsid w:val="00CE5C41"/>
    <w:rsid w:val="00CE7773"/>
    <w:rsid w:val="00D06404"/>
    <w:rsid w:val="00D1130E"/>
    <w:rsid w:val="00D26C88"/>
    <w:rsid w:val="00D316CB"/>
    <w:rsid w:val="00D40E52"/>
    <w:rsid w:val="00D4461D"/>
    <w:rsid w:val="00D51D42"/>
    <w:rsid w:val="00D57978"/>
    <w:rsid w:val="00D65C19"/>
    <w:rsid w:val="00D74B04"/>
    <w:rsid w:val="00D8086C"/>
    <w:rsid w:val="00D80FC8"/>
    <w:rsid w:val="00D81010"/>
    <w:rsid w:val="00D844CF"/>
    <w:rsid w:val="00D85486"/>
    <w:rsid w:val="00D8742F"/>
    <w:rsid w:val="00DA4BFB"/>
    <w:rsid w:val="00DA5EF7"/>
    <w:rsid w:val="00DA6A1C"/>
    <w:rsid w:val="00DA7D1C"/>
    <w:rsid w:val="00DB2B40"/>
    <w:rsid w:val="00DB4FB0"/>
    <w:rsid w:val="00DB6715"/>
    <w:rsid w:val="00DC1E15"/>
    <w:rsid w:val="00DC36CE"/>
    <w:rsid w:val="00DC5635"/>
    <w:rsid w:val="00DC5BEA"/>
    <w:rsid w:val="00DD4305"/>
    <w:rsid w:val="00DD62C7"/>
    <w:rsid w:val="00DE28D5"/>
    <w:rsid w:val="00DE2C01"/>
    <w:rsid w:val="00DE4D2F"/>
    <w:rsid w:val="00DF016A"/>
    <w:rsid w:val="00E05F97"/>
    <w:rsid w:val="00E068A9"/>
    <w:rsid w:val="00E265FD"/>
    <w:rsid w:val="00E32B66"/>
    <w:rsid w:val="00E33401"/>
    <w:rsid w:val="00E34C23"/>
    <w:rsid w:val="00E435B7"/>
    <w:rsid w:val="00E46066"/>
    <w:rsid w:val="00E47BD0"/>
    <w:rsid w:val="00E54C4A"/>
    <w:rsid w:val="00E553D5"/>
    <w:rsid w:val="00E61194"/>
    <w:rsid w:val="00E66FE3"/>
    <w:rsid w:val="00E82F4F"/>
    <w:rsid w:val="00E921F2"/>
    <w:rsid w:val="00E92AF1"/>
    <w:rsid w:val="00E95EF6"/>
    <w:rsid w:val="00E961C3"/>
    <w:rsid w:val="00EA53D0"/>
    <w:rsid w:val="00EB3694"/>
    <w:rsid w:val="00EB3F84"/>
    <w:rsid w:val="00EB42B8"/>
    <w:rsid w:val="00EB50D2"/>
    <w:rsid w:val="00EC0D70"/>
    <w:rsid w:val="00EC23F3"/>
    <w:rsid w:val="00EC713A"/>
    <w:rsid w:val="00ED2BF1"/>
    <w:rsid w:val="00EE165E"/>
    <w:rsid w:val="00EE44FA"/>
    <w:rsid w:val="00EF13B6"/>
    <w:rsid w:val="00EF1BB5"/>
    <w:rsid w:val="00EF6E9C"/>
    <w:rsid w:val="00F01670"/>
    <w:rsid w:val="00F11812"/>
    <w:rsid w:val="00F17128"/>
    <w:rsid w:val="00F22660"/>
    <w:rsid w:val="00F266E4"/>
    <w:rsid w:val="00F32AB2"/>
    <w:rsid w:val="00F337A6"/>
    <w:rsid w:val="00F414F5"/>
    <w:rsid w:val="00F456ED"/>
    <w:rsid w:val="00F45E27"/>
    <w:rsid w:val="00F47A10"/>
    <w:rsid w:val="00F47D62"/>
    <w:rsid w:val="00F55451"/>
    <w:rsid w:val="00F64510"/>
    <w:rsid w:val="00F8564C"/>
    <w:rsid w:val="00F87A33"/>
    <w:rsid w:val="00F90453"/>
    <w:rsid w:val="00F94D38"/>
    <w:rsid w:val="00FA0DC0"/>
    <w:rsid w:val="00FA1130"/>
    <w:rsid w:val="00FB1814"/>
    <w:rsid w:val="00FB25CD"/>
    <w:rsid w:val="00FB66B3"/>
    <w:rsid w:val="00FC3998"/>
    <w:rsid w:val="00FD0295"/>
    <w:rsid w:val="00FD6310"/>
    <w:rsid w:val="00FF32EA"/>
    <w:rsid w:val="00FF5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110975107">
      <w:bodyDiv w:val="1"/>
      <w:marLeft w:val="0"/>
      <w:marRight w:val="0"/>
      <w:marTop w:val="0"/>
      <w:marBottom w:val="0"/>
      <w:divBdr>
        <w:top w:val="none" w:sz="0" w:space="0" w:color="auto"/>
        <w:left w:val="none" w:sz="0" w:space="0" w:color="auto"/>
        <w:bottom w:val="none" w:sz="0" w:space="0" w:color="auto"/>
        <w:right w:val="none" w:sz="0" w:space="0" w:color="auto"/>
      </w:divBdr>
    </w:div>
    <w:div w:id="1530069229">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 w:id="2047875865">
      <w:bodyDiv w:val="1"/>
      <w:marLeft w:val="0"/>
      <w:marRight w:val="0"/>
      <w:marTop w:val="0"/>
      <w:marBottom w:val="0"/>
      <w:divBdr>
        <w:top w:val="none" w:sz="0" w:space="0" w:color="auto"/>
        <w:left w:val="none" w:sz="0" w:space="0" w:color="auto"/>
        <w:bottom w:val="none" w:sz="0" w:space="0" w:color="auto"/>
        <w:right w:val="none" w:sz="0" w:space="0" w:color="auto"/>
      </w:divBdr>
      <w:divsChild>
        <w:div w:id="783042996">
          <w:marLeft w:val="0"/>
          <w:marRight w:val="0"/>
          <w:marTop w:val="0"/>
          <w:marBottom w:val="180"/>
          <w:divBdr>
            <w:top w:val="none" w:sz="0" w:space="0" w:color="auto"/>
            <w:left w:val="none" w:sz="0" w:space="0" w:color="auto"/>
            <w:bottom w:val="none" w:sz="0" w:space="0" w:color="auto"/>
            <w:right w:val="none" w:sz="0" w:space="0" w:color="auto"/>
          </w:divBdr>
        </w:div>
        <w:div w:id="444037794">
          <w:marLeft w:val="0"/>
          <w:marRight w:val="0"/>
          <w:marTop w:val="0"/>
          <w:marBottom w:val="240"/>
          <w:divBdr>
            <w:top w:val="none" w:sz="0" w:space="0" w:color="auto"/>
            <w:left w:val="none" w:sz="0" w:space="0" w:color="auto"/>
            <w:bottom w:val="none" w:sz="0" w:space="0" w:color="auto"/>
            <w:right w:val="none" w:sz="0" w:space="0" w:color="auto"/>
          </w:divBdr>
          <w:divsChild>
            <w:div w:id="503009927">
              <w:marLeft w:val="0"/>
              <w:marRight w:val="0"/>
              <w:marTop w:val="0"/>
              <w:marBottom w:val="0"/>
              <w:divBdr>
                <w:top w:val="none" w:sz="0" w:space="0" w:color="auto"/>
                <w:left w:val="none" w:sz="0" w:space="0" w:color="auto"/>
                <w:bottom w:val="none" w:sz="0" w:space="0" w:color="auto"/>
                <w:right w:val="none" w:sz="0" w:space="0" w:color="auto"/>
              </w:divBdr>
            </w:div>
          </w:divsChild>
        </w:div>
        <w:div w:id="878857808">
          <w:marLeft w:val="0"/>
          <w:marRight w:val="0"/>
          <w:marTop w:val="0"/>
          <w:marBottom w:val="360"/>
          <w:divBdr>
            <w:top w:val="none" w:sz="0" w:space="0" w:color="auto"/>
            <w:left w:val="none" w:sz="0" w:space="0" w:color="auto"/>
            <w:bottom w:val="none" w:sz="0" w:space="0" w:color="auto"/>
            <w:right w:val="none" w:sz="0" w:space="0" w:color="auto"/>
          </w:divBdr>
          <w:divsChild>
            <w:div w:id="903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3A793-723C-4477-9108-28E56249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744</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Gilberto Rossi Ferreira</cp:lastModifiedBy>
  <cp:revision>19</cp:revision>
  <cp:lastPrinted>2020-05-28T17:14:00Z</cp:lastPrinted>
  <dcterms:created xsi:type="dcterms:W3CDTF">2020-12-15T19:07:00Z</dcterms:created>
  <dcterms:modified xsi:type="dcterms:W3CDTF">2020-12-18T18:29:00Z</dcterms:modified>
</cp:coreProperties>
</file>